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B8" w:rsidRDefault="000A32B8"/>
    <w:p w:rsidR="009400CB" w:rsidRPr="009400CB" w:rsidRDefault="009400CB" w:rsidP="009400C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48D1D"/>
          <w:sz w:val="33"/>
          <w:szCs w:val="33"/>
        </w:rPr>
      </w:pPr>
      <w:r w:rsidRPr="009400CB">
        <w:rPr>
          <w:rFonts w:ascii="Arial" w:eastAsia="Times New Roman" w:hAnsi="Arial" w:cs="Arial"/>
          <w:b/>
          <w:bCs/>
          <w:color w:val="F48D1D"/>
          <w:sz w:val="33"/>
          <w:szCs w:val="33"/>
        </w:rPr>
        <w:t xml:space="preserve">„ПОВЕЗУЈМО СЕ </w:t>
      </w:r>
      <w:proofErr w:type="gramStart"/>
      <w:r w:rsidRPr="009400CB">
        <w:rPr>
          <w:rFonts w:ascii="Arial" w:eastAsia="Times New Roman" w:hAnsi="Arial" w:cs="Arial"/>
          <w:b/>
          <w:bCs/>
          <w:color w:val="F48D1D"/>
          <w:sz w:val="33"/>
          <w:szCs w:val="33"/>
        </w:rPr>
        <w:t>“ -</w:t>
      </w:r>
      <w:proofErr w:type="gramEnd"/>
      <w:r w:rsidRPr="009400CB">
        <w:rPr>
          <w:rFonts w:ascii="Arial" w:eastAsia="Times New Roman" w:hAnsi="Arial" w:cs="Arial"/>
          <w:b/>
          <w:bCs/>
          <w:color w:val="F48D1D"/>
          <w:sz w:val="33"/>
          <w:szCs w:val="33"/>
        </w:rPr>
        <w:t xml:space="preserve"> АГЕНДА</w:t>
      </w:r>
    </w:p>
    <w:p w:rsidR="009400CB" w:rsidRPr="009400CB" w:rsidRDefault="009400CB" w:rsidP="0094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„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Нешто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ми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говори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да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ће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се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у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будућности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о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мени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знати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само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по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томе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што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сам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био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професор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сјајних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будућих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имена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”.</w:t>
      </w: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Коста</w:t>
      </w:r>
      <w:proofErr w:type="spellEnd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i/>
          <w:iCs/>
          <w:color w:val="4E2800"/>
          <w:sz w:val="28"/>
          <w:szCs w:val="28"/>
        </w:rPr>
        <w:t>Вујић</w:t>
      </w:r>
      <w:proofErr w:type="spellEnd"/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Arial" w:eastAsia="Times New Roman" w:hAnsi="Arial" w:cs="Arial"/>
          <w:noProof/>
          <w:color w:val="B5653B"/>
          <w:sz w:val="20"/>
          <w:szCs w:val="20"/>
        </w:rPr>
        <w:drawing>
          <wp:inline distT="0" distB="0" distL="0" distR="0" wp14:anchorId="2FCFC7BE" wp14:editId="60FAFEEA">
            <wp:extent cx="2733675" cy="3048000"/>
            <wp:effectExtent l="0" t="0" r="9525" b="0"/>
            <wp:docPr id="1" name="Picture 1" descr="https://3.bp.blogspot.com/-urReJyIvgH0/XKjLxfotsqI/AAAAAAAAG4A/tT0F9Zb9MdctP-kcxOfQT8tCOm7BoST9gCLcBGAs/s320/2wriu8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urReJyIvgH0/XKjLxfotsqI/AAAAAAAAG4A/tT0F9Zb9MdctP-kcxOfQT8tCOm7BoST9gCLcBGAs/s320/2wriu8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УДРУЖЕЊЕ ГРУЖАНСКИХ УЧИТЕЉА, </w:t>
      </w:r>
      <w:proofErr w:type="spellStart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Горња</w:t>
      </w:r>
      <w:proofErr w:type="spellEnd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 и </w:t>
      </w:r>
      <w:proofErr w:type="spellStart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Доња</w:t>
      </w:r>
      <w:proofErr w:type="spellEnd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 </w:t>
      </w:r>
      <w:proofErr w:type="spellStart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Гружа</w:t>
      </w:r>
      <w:proofErr w:type="spellEnd"/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УДРУЖЕЊЕ ВУКОВА ПОРОДИЦА, </w:t>
      </w:r>
      <w:proofErr w:type="spellStart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Рипањ</w:t>
      </w:r>
      <w:proofErr w:type="spellEnd"/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 xml:space="preserve">УДРУЖЕЊЕ КРЕАТИВНИ УЧИТЕЉИ, </w:t>
      </w:r>
      <w:proofErr w:type="spellStart"/>
      <w:r w:rsidRPr="009400C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Београд</w:t>
      </w:r>
      <w:proofErr w:type="spellEnd"/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</w:rPr>
        <w:t>ОРГАНИЗУЈУ СКУП</w:t>
      </w: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b/>
          <w:bCs/>
          <w:color w:val="FF0000"/>
          <w:sz w:val="40"/>
          <w:szCs w:val="40"/>
        </w:rPr>
        <w:t>„ПОВЕЗУЈМО СЕ “</w:t>
      </w: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</w:rPr>
        <w:t>20. АПРИЛ 2019. ГОДИНЕ</w:t>
      </w: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Свечана сала, Средња школа Кнић</w:t>
      </w:r>
    </w:p>
    <w:p w:rsidR="009400CB" w:rsidRPr="009400CB" w:rsidRDefault="009400CB" w:rsidP="0094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b/>
          <w:bCs/>
          <w:color w:val="FF0000"/>
          <w:sz w:val="40"/>
          <w:szCs w:val="40"/>
          <w:lang w:val="sr-Cyrl-RS"/>
        </w:rPr>
        <w:t>АГЕНДА</w:t>
      </w:r>
    </w:p>
    <w:p w:rsidR="009400CB" w:rsidRPr="009400CB" w:rsidRDefault="009400CB" w:rsidP="009400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10:00 – 11:00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Окупљање и пријава учесника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11:00 – 11:20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lastRenderedPageBreak/>
        <w:t>Отварање скупа и представљање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ind w:hanging="360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      Удружења Вукова породица – Весна Петровић – 7 минута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ind w:hanging="360"/>
        <w:jc w:val="center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      Удружења Креативних учитеља – Момчило Степановић – 7 минута</w:t>
      </w:r>
      <w:r w:rsidRPr="009400CB">
        <w:rPr>
          <w:rFonts w:ascii="Arial" w:eastAsia="Times New Roman" w:hAnsi="Arial" w:cs="Arial"/>
          <w:color w:val="4E2800"/>
          <w:sz w:val="20"/>
          <w:szCs w:val="20"/>
          <w:lang w:val="sr-Cyrl-RS"/>
        </w:rPr>
        <w:br/>
      </w:r>
      <w:r w:rsidRPr="009400CB">
        <w:rPr>
          <w:rFonts w:ascii="Calibri Light" w:eastAsia="Times New Roman" w:hAnsi="Calibri Light" w:cs="Calibri Light"/>
          <w:color w:val="4E2800"/>
          <w:sz w:val="20"/>
          <w:szCs w:val="20"/>
          <w:lang w:val="sr-Cyrl-RS"/>
        </w:rPr>
        <w:t>Асоцијација најбољих наставника бивше Југославије - Биљана Вуловић -7 минута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 11:30 – 12:10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МОТИВАЦИОНИ ГОВОР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ind w:hanging="360"/>
        <w:jc w:val="center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      Грађење учитељске каријере - Луција Тасић, учитељица из Ваљева – 15 минута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ind w:hanging="360"/>
        <w:jc w:val="center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     Како до савремене школе -  Драган Кувељић, учитељ из Пријепоља – 15 минута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4E2800"/>
          <w:sz w:val="20"/>
          <w:szCs w:val="20"/>
          <w:lang w:val="sr-Cyrl-RS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12:10 – 13:25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ПРЕДСТАВЉАЊЕ РАДОВА ( 10 минута)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1.Станиславка Томашевић Данијела Гардашевић Силва Ђукановић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Пројектни рад „Упознајмо Црну Гору“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 “Браћа Лабудовић“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Никшић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Црна Гора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2.Јасмина Стојановић, Мирјана Беговић, Светлана Арсић и Тања Селаковић, професори разредне наставе и Мирјана Лукић, професор Ликовне културе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„Кад упознаш заволећеш Ваљево“ – пројектна настава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 „Нада Пурић“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Ваљево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3.Снежана Ковач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Срце за лутку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 ”Петар Петровић Његош “, Врбас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4.Мирјана Глишић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shd w:val="clear" w:color="auto" w:fill="FFFFFF"/>
                <w:lang w:val="sr-Cyrl-RS"/>
              </w:rPr>
              <w:t>Јасминка Марић Глишовић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Чачак мој град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shd w:val="clear" w:color="auto" w:fill="FFFFFF"/>
                <w:lang w:val="sr-Cyrl-RS"/>
              </w:rPr>
              <w:t>Основнa школa ,, Вук Караџић ", Чачак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5.Ана Милошевић, професор разредне наставе, самостални педагошки саветник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Сајам туризма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shd w:val="clear" w:color="auto" w:fill="FFFFFF"/>
                <w:lang w:val="sr-Cyrl-RS"/>
              </w:rPr>
              <w:t>Основнa школa </w:t>
            </w: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„Јово Курсула“ Краљево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6.Данијела Ђорђевић, професор биологије Ивана Јеремић, професор географије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Дан јабуке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Медицинска школа, Зајечар</w:t>
            </w:r>
          </w:p>
        </w:tc>
      </w:tr>
    </w:tbl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13:25 – 14:25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lastRenderedPageBreak/>
        <w:t>Пауза за освежење и време предвиђено за разгледање изложбе учитеља уметника – сликара на стаклу и другим природним материјалима, књига учитеља писаца, накита – ручног рада учитеља , наставних средстава.....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14:25 – 15:40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ПРЕДСТАВЉАЊЕ РАДОВА ( 10 минута)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7.Бојана Ракоњац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Дан са Робинсоном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 </w:t>
            </w:r>
            <w:r w:rsidRPr="009400CB">
              <w:rPr>
                <w:rFonts w:ascii="Calibri Light" w:eastAsia="Times New Roman" w:hAnsi="Calibri Light" w:cs="Calibri Light"/>
                <w:color w:val="222222"/>
                <w:sz w:val="24"/>
                <w:szCs w:val="24"/>
                <w:shd w:val="clear" w:color="auto" w:fill="FFFFFF"/>
                <w:lang w:val="sr-Cyrl-RS"/>
              </w:rPr>
              <w:t>Основнa школa “</w:t>
            </w: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Ђорђе Сименовић“, Подгорац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8.Мирјана Томовић, Данијела Стефановић, Иванка Миловановић и Зорица Вујичић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Јежева кућица - пројекат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 „Милунка Савић“, Витановац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9.Јован Новитовић - вероучитељ, Виолета Кењић, Марина Ковачевић, Новка Мосуровић- Андрић, Марија Јанковић - професори разредне наставе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Свети Сава наш учитељ </w:t>
            </w:r>
            <w:r w:rsidRPr="009400C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val="sr-Cyrl-RS"/>
              </w:rPr>
              <w:t>“</w:t>
            </w: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 – тематски дан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 „Нада Пурић“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Ваљево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10.Весна Максовић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Камишибаи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Вртић „Цветић“, Кнић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11.Наташа Станковић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Весна Момировић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Скајп час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 “ Јован Јовановић Змај “ Свилајнац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12.Снежана Васић – психолог, стручни сарадник- аутор и координатор пројекта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У реализацији пројекта учествовали:  наставница математике Бранка Симић, одељењски старешина Дарко Мићић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„Развој потрошачког понашања ученика кроз пројектну наставу“ – пројекат је део акционог плана рада Тима за међупредметне компетенције и предузетништво.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Основна школа „Милан Ракић“ Мионица, школска 2018/19. година</w:t>
            </w:r>
          </w:p>
        </w:tc>
      </w:tr>
      <w:tr w:rsidR="009400CB" w:rsidRPr="009400CB" w:rsidTr="009400CB"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13.Ивана Бојкић</w:t>
            </w:r>
          </w:p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Валентина Алексић</w:t>
            </w: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br/>
              <w:t>Снежана Панчић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0CB">
              <w:rPr>
                <w:rFonts w:ascii="Calibri Light" w:eastAsia="Times New Roman" w:hAnsi="Calibri Light" w:cs="Calibri Light"/>
                <w:sz w:val="24"/>
                <w:szCs w:val="24"/>
                <w:lang w:val="sr-Cyrl-RS"/>
              </w:rPr>
              <w:t>Зелени круг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00CB" w:rsidRPr="009400CB" w:rsidRDefault="009400CB" w:rsidP="0094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15:50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jc w:val="center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Calibri Light" w:eastAsia="Times New Roman" w:hAnsi="Calibri Light" w:cs="Calibri Light"/>
          <w:color w:val="4E2800"/>
          <w:sz w:val="24"/>
          <w:szCs w:val="24"/>
          <w:lang w:val="sr-Cyrl-RS"/>
        </w:rPr>
        <w:t>ЗАВРШНА РЕЧ ОРГАНИЗАТОРА</w:t>
      </w:r>
    </w:p>
    <w:p w:rsidR="009400CB" w:rsidRPr="009400CB" w:rsidRDefault="009400CB" w:rsidP="009400CB">
      <w:pPr>
        <w:shd w:val="clear" w:color="auto" w:fill="FFFFFF"/>
        <w:spacing w:after="0" w:line="378" w:lineRule="atLeast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</w:p>
    <w:p w:rsidR="009400CB" w:rsidRPr="009400CB" w:rsidRDefault="009400CB" w:rsidP="009400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2800"/>
          <w:sz w:val="20"/>
          <w:szCs w:val="20"/>
        </w:rPr>
      </w:pPr>
      <w:r w:rsidRPr="009400CB">
        <w:rPr>
          <w:rFonts w:ascii="Arial" w:eastAsia="Times New Roman" w:hAnsi="Arial" w:cs="Arial"/>
          <w:color w:val="4E2800"/>
          <w:sz w:val="20"/>
          <w:szCs w:val="20"/>
        </w:rPr>
        <w:t>О</w:t>
      </w:r>
    </w:p>
    <w:p w:rsidR="009400CB" w:rsidRDefault="009400CB">
      <w:bookmarkStart w:id="0" w:name="_GoBack"/>
      <w:bookmarkEnd w:id="0"/>
    </w:p>
    <w:sectPr w:rsidR="0094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B"/>
    <w:rsid w:val="000A32B8"/>
    <w:rsid w:val="0094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3AEE2-7347-437C-9865-A4E3779F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63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3.bp.blogspot.com/-urReJyIvgH0/XKjLxfotsqI/AAAAAAAAG4A/tT0F9Zb9MdctP-kcxOfQT8tCOm7BoST9gCLcBGAs/s1600/2wriu8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1</cp:revision>
  <dcterms:created xsi:type="dcterms:W3CDTF">2019-04-09T15:09:00Z</dcterms:created>
  <dcterms:modified xsi:type="dcterms:W3CDTF">2019-04-09T15:10:00Z</dcterms:modified>
</cp:coreProperties>
</file>